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22" w:rsidRDefault="00F52980" w:rsidP="00F52980">
      <w:pPr>
        <w:pStyle w:val="Section3-Heading1"/>
        <w:rPr>
          <w:rFonts w:ascii="Times New Roman" w:hAnsi="Times New Roman"/>
          <w:sz w:val="24"/>
        </w:rPr>
      </w:pPr>
      <w:r w:rsidRPr="00F52980">
        <w:rPr>
          <w:rFonts w:ascii="Times New Roman" w:hAnsi="Times New Roman"/>
          <w:sz w:val="24"/>
        </w:rPr>
        <w:t>Section 7: Financial Proposal Form</w:t>
      </w:r>
      <w:r w:rsidR="00347722">
        <w:rPr>
          <w:rFonts w:ascii="Times New Roman" w:hAnsi="Times New Roman"/>
          <w:sz w:val="24"/>
        </w:rPr>
        <w:t xml:space="preserve"> </w:t>
      </w:r>
    </w:p>
    <w:p w:rsidR="00F52980" w:rsidRPr="00F52980" w:rsidRDefault="00347722" w:rsidP="00F52980">
      <w:pPr>
        <w:pStyle w:val="Section3-Heading1"/>
        <w:rPr>
          <w:rFonts w:ascii="Times New Roman" w:hAnsi="Times New Roman"/>
          <w:sz w:val="24"/>
        </w:rPr>
      </w:pPr>
      <w:r w:rsidRPr="00347722">
        <w:rPr>
          <w:rFonts w:ascii="Times New Roman" w:hAnsi="Times New Roman"/>
          <w:sz w:val="24"/>
        </w:rPr>
        <w:t>(must be signed, completed and submitted with the Proposals)</w:t>
      </w:r>
    </w:p>
    <w:p w:rsidR="00F52980" w:rsidRDefault="00F52980" w:rsidP="00F52980">
      <w:pPr>
        <w:numPr>
          <w:ilvl w:val="0"/>
          <w:numId w:val="1"/>
        </w:numPr>
        <w:jc w:val="both"/>
        <w:rPr>
          <w:snapToGrid w:val="0"/>
          <w:kern w:val="28"/>
          <w:sz w:val="22"/>
          <w:szCs w:val="22"/>
          <w:lang w:val="en-US" w:eastAsia="en-US"/>
        </w:rPr>
      </w:pPr>
      <w:r w:rsidRPr="00D2554D">
        <w:rPr>
          <w:snapToGrid w:val="0"/>
          <w:sz w:val="22"/>
          <w:szCs w:val="22"/>
        </w:rPr>
        <w:t xml:space="preserve">Financial Proposal: The Proposer is required to prepare the Financial Proposal in a separate envelope from the rest of the RFP response as indicated in the RFP Instruction to Proposers. Any cost-reimbursable items, such as travel and out-of-pocket expenses, should be included in the financial proposal, if applicable. </w:t>
      </w:r>
    </w:p>
    <w:p w:rsidR="00F52980" w:rsidRPr="00D2554D" w:rsidRDefault="00F52980" w:rsidP="00F52980">
      <w:pPr>
        <w:numPr>
          <w:ilvl w:val="0"/>
          <w:numId w:val="1"/>
        </w:numPr>
        <w:jc w:val="both"/>
        <w:rPr>
          <w:snapToGrid w:val="0"/>
          <w:szCs w:val="22"/>
        </w:rPr>
      </w:pPr>
      <w:r w:rsidRPr="00D2554D">
        <w:rPr>
          <w:snapToGrid w:val="0"/>
          <w:sz w:val="22"/>
          <w:szCs w:val="22"/>
        </w:rPr>
        <w:t>Cost Breakdown:</w:t>
      </w:r>
      <w:r w:rsidRPr="00D2554D">
        <w:rPr>
          <w:snapToGrid w:val="0"/>
          <w:szCs w:val="22"/>
        </w:rPr>
        <w:t xml:space="preserve"> </w:t>
      </w:r>
      <w:r w:rsidRPr="00D2554D">
        <w:rPr>
          <w:snapToGrid w:val="0"/>
          <w:sz w:val="22"/>
          <w:szCs w:val="22"/>
        </w:rPr>
        <w:t>Cost of external audit of financial statements of IRENA and its Staff Provident Fund (SPF) for the four calendar years from 20</w:t>
      </w:r>
      <w:r>
        <w:rPr>
          <w:snapToGrid w:val="0"/>
          <w:sz w:val="22"/>
          <w:szCs w:val="22"/>
        </w:rPr>
        <w:t>21</w:t>
      </w:r>
      <w:r w:rsidRPr="00D2554D">
        <w:rPr>
          <w:snapToGrid w:val="0"/>
          <w:sz w:val="22"/>
          <w:szCs w:val="22"/>
        </w:rPr>
        <w:t xml:space="preserve"> to 202</w:t>
      </w:r>
      <w:r>
        <w:rPr>
          <w:snapToGrid w:val="0"/>
          <w:sz w:val="22"/>
          <w:szCs w:val="22"/>
        </w:rPr>
        <w:t>4</w:t>
      </w:r>
      <w:r w:rsidRPr="00D2554D">
        <w:rPr>
          <w:snapToGrid w:val="0"/>
          <w:sz w:val="22"/>
          <w:szCs w:val="22"/>
        </w:rPr>
        <w:t xml:space="preserve">, each lasting from 1 January to 31 December.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2238"/>
        <w:gridCol w:w="1536"/>
        <w:gridCol w:w="1413"/>
      </w:tblGrid>
      <w:tr w:rsidR="00F52980" w:rsidRPr="00D2554D" w:rsidTr="001F196A">
        <w:trPr>
          <w:gridAfter w:val="3"/>
          <w:wAfter w:w="5149" w:type="dxa"/>
          <w:trHeight w:val="185"/>
        </w:trPr>
        <w:tc>
          <w:tcPr>
            <w:tcW w:w="0" w:type="auto"/>
          </w:tcPr>
          <w:p w:rsidR="00F52980" w:rsidRPr="00D2554D" w:rsidRDefault="00F52980" w:rsidP="001F196A">
            <w:pPr>
              <w:jc w:val="both"/>
              <w:rPr>
                <w:b/>
                <w:bCs/>
                <w:sz w:val="22"/>
                <w:szCs w:val="22"/>
              </w:rPr>
            </w:pPr>
            <w:r w:rsidRPr="00D2554D">
              <w:rPr>
                <w:b/>
                <w:bCs/>
                <w:sz w:val="22"/>
                <w:szCs w:val="22"/>
              </w:rPr>
              <w:t>For 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D2554D">
              <w:rPr>
                <w:b/>
                <w:bCs/>
                <w:sz w:val="22"/>
                <w:szCs w:val="22"/>
              </w:rPr>
              <w:t xml:space="preserve"> Audit </w:t>
            </w: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 xml:space="preserve">Designation of staff proposed 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No of working days.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Cost per /day</w:t>
            </w: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Total USD</w:t>
            </w: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auto"/>
          </w:tcPr>
          <w:p w:rsidR="00F52980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1.</w:t>
            </w:r>
          </w:p>
          <w:p w:rsidR="00F52980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2.</w:t>
            </w: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3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Total cost</w:t>
            </w: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F52980" w:rsidRPr="00D2554D" w:rsidTr="001F196A">
        <w:trPr>
          <w:gridAfter w:val="3"/>
          <w:wAfter w:w="5149" w:type="dxa"/>
          <w:trHeight w:val="185"/>
        </w:trPr>
        <w:tc>
          <w:tcPr>
            <w:tcW w:w="0" w:type="auto"/>
          </w:tcPr>
          <w:p w:rsidR="00F52980" w:rsidRPr="00D2554D" w:rsidRDefault="00F52980" w:rsidP="001F196A">
            <w:pPr>
              <w:jc w:val="both"/>
            </w:pPr>
            <w:r w:rsidRPr="00D2554D">
              <w:rPr>
                <w:b/>
                <w:bCs/>
                <w:sz w:val="22"/>
                <w:szCs w:val="22"/>
              </w:rPr>
              <w:t>For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D2554D">
              <w:rPr>
                <w:b/>
                <w:bCs/>
                <w:sz w:val="22"/>
                <w:szCs w:val="22"/>
              </w:rPr>
              <w:t xml:space="preserve"> Audit</w:t>
            </w: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 xml:space="preserve">Designation of staff proposed 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No of working days.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Cost per /day</w:t>
            </w: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Total USD</w:t>
            </w: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auto"/>
          </w:tcPr>
          <w:p w:rsidR="00F52980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1.</w:t>
            </w:r>
          </w:p>
          <w:p w:rsidR="00F52980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2.</w:t>
            </w: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3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Total cost</w:t>
            </w: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F52980" w:rsidRPr="00D2554D" w:rsidTr="001F196A">
        <w:trPr>
          <w:gridAfter w:val="3"/>
          <w:wAfter w:w="5149" w:type="dxa"/>
          <w:trHeight w:val="185"/>
        </w:trPr>
        <w:tc>
          <w:tcPr>
            <w:tcW w:w="0" w:type="auto"/>
          </w:tcPr>
          <w:p w:rsidR="00F52980" w:rsidRPr="00D2554D" w:rsidRDefault="00F52980" w:rsidP="001F196A">
            <w:pPr>
              <w:jc w:val="both"/>
            </w:pPr>
            <w:r w:rsidRPr="00D2554D">
              <w:rPr>
                <w:b/>
                <w:bCs/>
                <w:sz w:val="22"/>
                <w:szCs w:val="22"/>
              </w:rPr>
              <w:t>For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2554D">
              <w:rPr>
                <w:b/>
                <w:bCs/>
                <w:sz w:val="22"/>
                <w:szCs w:val="22"/>
              </w:rPr>
              <w:t xml:space="preserve"> Audit</w:t>
            </w: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 xml:space="preserve">Designation of staff proposed 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No of working days.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Cost per /day</w:t>
            </w: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Total USD</w:t>
            </w: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auto"/>
          </w:tcPr>
          <w:p w:rsidR="00F52980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1.</w:t>
            </w:r>
          </w:p>
          <w:p w:rsidR="00F52980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2.</w:t>
            </w: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3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Total cost</w:t>
            </w: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F52980" w:rsidRPr="00D2554D" w:rsidTr="001F196A">
        <w:trPr>
          <w:gridAfter w:val="3"/>
          <w:wAfter w:w="5149" w:type="dxa"/>
          <w:trHeight w:val="185"/>
        </w:trPr>
        <w:tc>
          <w:tcPr>
            <w:tcW w:w="0" w:type="auto"/>
          </w:tcPr>
          <w:p w:rsidR="00F52980" w:rsidRPr="00D2554D" w:rsidRDefault="00F52980" w:rsidP="001F196A">
            <w:pPr>
              <w:jc w:val="both"/>
              <w:rPr>
                <w:b/>
                <w:bCs/>
                <w:sz w:val="22"/>
                <w:szCs w:val="22"/>
              </w:rPr>
            </w:pPr>
            <w:r w:rsidRPr="00D2554D">
              <w:rPr>
                <w:b/>
                <w:bCs/>
                <w:sz w:val="22"/>
                <w:szCs w:val="22"/>
              </w:rPr>
              <w:t>For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D2554D">
              <w:rPr>
                <w:b/>
                <w:bCs/>
                <w:sz w:val="22"/>
                <w:szCs w:val="22"/>
              </w:rPr>
              <w:t xml:space="preserve"> Audit</w:t>
            </w: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 xml:space="preserve">Designation of staff proposed 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No of working days.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Cost per /day</w:t>
            </w: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Total USD</w:t>
            </w: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auto"/>
          </w:tcPr>
          <w:p w:rsidR="00F52980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1.</w:t>
            </w:r>
          </w:p>
          <w:p w:rsidR="00F52980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2.</w:t>
            </w: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F52980" w:rsidRPr="00D2554D" w:rsidTr="001F196A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3"/>
            <w:shd w:val="clear" w:color="auto" w:fill="auto"/>
          </w:tcPr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D2554D">
              <w:rPr>
                <w:rFonts w:eastAsia="Calibri"/>
                <w:snapToGrid w:val="0"/>
                <w:sz w:val="22"/>
                <w:szCs w:val="22"/>
              </w:rPr>
              <w:t>Total cost</w:t>
            </w: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52980" w:rsidRPr="00D2554D" w:rsidRDefault="00F52980" w:rsidP="001F196A">
            <w:pPr>
              <w:rPr>
                <w:rFonts w:eastAsia="Calibri"/>
                <w:snapToGrid w:val="0"/>
                <w:sz w:val="22"/>
                <w:szCs w:val="22"/>
              </w:rPr>
            </w:pPr>
          </w:p>
          <w:p w:rsidR="00F52980" w:rsidRPr="00D2554D" w:rsidRDefault="00F52980" w:rsidP="001F196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F52980" w:rsidRPr="00D2554D" w:rsidTr="00836A20">
        <w:tblPrEx>
          <w:tblLook w:val="04A0" w:firstRow="1" w:lastRow="0" w:firstColumn="1" w:lastColumn="0" w:noHBand="0" w:noVBand="1"/>
        </w:tblPrEx>
        <w:tc>
          <w:tcPr>
            <w:tcW w:w="6896" w:type="dxa"/>
            <w:gridSpan w:val="3"/>
            <w:shd w:val="clear" w:color="auto" w:fill="auto"/>
          </w:tcPr>
          <w:p w:rsidR="00F52980" w:rsidRPr="00347722" w:rsidRDefault="00F52980" w:rsidP="00347722">
            <w:pPr>
              <w:pStyle w:val="Default"/>
              <w:rPr>
                <w:b/>
                <w:bCs/>
                <w:i/>
                <w:iCs/>
                <w:color w:val="auto"/>
                <w:sz w:val="18"/>
                <w:szCs w:val="18"/>
                <w:highlight w:val="yellow"/>
              </w:rPr>
            </w:pPr>
            <w:r w:rsidRPr="00836A20">
              <w:rPr>
                <w:i/>
                <w:iCs/>
                <w:snapToGrid w:val="0"/>
                <w:sz w:val="18"/>
                <w:szCs w:val="18"/>
              </w:rPr>
              <w:t xml:space="preserve">travel and out-of-pocket expenses, if applicable in USD </w:t>
            </w:r>
          </w:p>
        </w:tc>
        <w:tc>
          <w:tcPr>
            <w:tcW w:w="1413" w:type="dxa"/>
            <w:shd w:val="clear" w:color="auto" w:fill="auto"/>
          </w:tcPr>
          <w:p w:rsidR="00F52980" w:rsidRPr="00760621" w:rsidRDefault="00F52980" w:rsidP="001F196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F52980" w:rsidRPr="00D2554D" w:rsidTr="00836A20">
        <w:tblPrEx>
          <w:tblLook w:val="04A0" w:firstRow="1" w:lastRow="0" w:firstColumn="1" w:lastColumn="0" w:noHBand="0" w:noVBand="1"/>
        </w:tblPrEx>
        <w:tc>
          <w:tcPr>
            <w:tcW w:w="6896" w:type="dxa"/>
            <w:gridSpan w:val="3"/>
            <w:shd w:val="clear" w:color="auto" w:fill="auto"/>
          </w:tcPr>
          <w:p w:rsidR="00F52980" w:rsidRPr="00F52980" w:rsidRDefault="00F52980" w:rsidP="00F529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2554D">
              <w:rPr>
                <w:b/>
                <w:bCs/>
                <w:color w:val="auto"/>
                <w:sz w:val="22"/>
                <w:szCs w:val="22"/>
              </w:rPr>
              <w:t xml:space="preserve">Grand Total fees for four years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in USD </w:t>
            </w:r>
          </w:p>
        </w:tc>
        <w:tc>
          <w:tcPr>
            <w:tcW w:w="1413" w:type="dxa"/>
            <w:shd w:val="clear" w:color="auto" w:fill="auto"/>
          </w:tcPr>
          <w:p w:rsidR="00F52980" w:rsidRPr="00836A20" w:rsidRDefault="00F52980" w:rsidP="001F196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val="en-PH" w:eastAsia="en-US"/>
              </w:rPr>
            </w:pPr>
          </w:p>
        </w:tc>
      </w:tr>
    </w:tbl>
    <w:p w:rsidR="00F52980" w:rsidRDefault="00F52980" w:rsidP="00836A20">
      <w:pPr>
        <w:ind w:left="720"/>
        <w:jc w:val="both"/>
        <w:rPr>
          <w:b/>
          <w:bCs/>
          <w:i/>
          <w:iCs/>
          <w:snapToGrid w:val="0"/>
          <w:sz w:val="22"/>
          <w:szCs w:val="22"/>
          <w:u w:val="single"/>
          <w:lang w:val="en-US"/>
        </w:rPr>
      </w:pPr>
      <w:r w:rsidRPr="00D2554D">
        <w:rPr>
          <w:b/>
          <w:bCs/>
          <w:i/>
          <w:iCs/>
          <w:snapToGrid w:val="0"/>
          <w:sz w:val="22"/>
          <w:szCs w:val="22"/>
          <w:u w:val="single"/>
          <w:lang w:val="en-US"/>
        </w:rPr>
        <w:t xml:space="preserve">*Please use only this format to fill in the Financial Proposal </w:t>
      </w:r>
    </w:p>
    <w:p w:rsidR="00836A20" w:rsidRDefault="00836A20" w:rsidP="00836A20">
      <w:pPr>
        <w:ind w:left="720"/>
        <w:jc w:val="both"/>
        <w:rPr>
          <w:b/>
          <w:bCs/>
          <w:i/>
          <w:iCs/>
          <w:snapToGrid w:val="0"/>
          <w:sz w:val="22"/>
          <w:szCs w:val="22"/>
          <w:u w:val="single"/>
          <w:lang w:val="en-US"/>
        </w:rPr>
      </w:pPr>
    </w:p>
    <w:p w:rsidR="00836A20" w:rsidRPr="00836A20" w:rsidRDefault="00836A20" w:rsidP="00836A20">
      <w:pPr>
        <w:ind w:left="720"/>
        <w:jc w:val="both"/>
        <w:rPr>
          <w:snapToGrid w:val="0"/>
          <w:sz w:val="22"/>
          <w:szCs w:val="22"/>
          <w:lang w:val="en-US"/>
        </w:rPr>
      </w:pPr>
      <w:r w:rsidRPr="00836A20">
        <w:rPr>
          <w:snapToGrid w:val="0"/>
          <w:sz w:val="22"/>
          <w:szCs w:val="22"/>
          <w:lang w:val="en-US"/>
        </w:rPr>
        <w:t>Authorized Signature</w:t>
      </w:r>
      <w:r>
        <w:rPr>
          <w:snapToGrid w:val="0"/>
          <w:sz w:val="22"/>
          <w:szCs w:val="22"/>
          <w:lang w:val="en-US"/>
        </w:rPr>
        <w:t>:</w:t>
      </w:r>
      <w:r w:rsidRPr="00836A20">
        <w:rPr>
          <w:snapToGrid w:val="0"/>
          <w:sz w:val="22"/>
          <w:szCs w:val="22"/>
          <w:lang w:val="en-US"/>
        </w:rPr>
        <w:t xml:space="preserve"> </w:t>
      </w:r>
      <w:r w:rsidRPr="00836A20">
        <w:rPr>
          <w:snapToGrid w:val="0"/>
          <w:sz w:val="22"/>
          <w:szCs w:val="22"/>
          <w:lang w:val="en-US"/>
        </w:rPr>
        <w:tab/>
      </w:r>
    </w:p>
    <w:p w:rsidR="00836A20" w:rsidRPr="00836A20" w:rsidRDefault="00836A20" w:rsidP="00836A20">
      <w:pPr>
        <w:ind w:left="720"/>
        <w:jc w:val="both"/>
        <w:rPr>
          <w:snapToGrid w:val="0"/>
          <w:sz w:val="22"/>
          <w:szCs w:val="22"/>
          <w:lang w:val="en-US"/>
        </w:rPr>
      </w:pPr>
      <w:r w:rsidRPr="00836A20">
        <w:rPr>
          <w:snapToGrid w:val="0"/>
          <w:sz w:val="22"/>
          <w:szCs w:val="22"/>
          <w:lang w:val="en-US"/>
        </w:rPr>
        <w:t xml:space="preserve">Name and Title of Signatory:  </w:t>
      </w:r>
      <w:r w:rsidRPr="00836A20">
        <w:rPr>
          <w:snapToGrid w:val="0"/>
          <w:sz w:val="22"/>
          <w:szCs w:val="22"/>
          <w:lang w:val="en-US"/>
        </w:rPr>
        <w:tab/>
      </w:r>
    </w:p>
    <w:p w:rsidR="00836A20" w:rsidRPr="00836A20" w:rsidRDefault="00836A20" w:rsidP="00836A20">
      <w:pPr>
        <w:ind w:left="720"/>
        <w:jc w:val="both"/>
        <w:rPr>
          <w:snapToGrid w:val="0"/>
          <w:sz w:val="22"/>
          <w:szCs w:val="22"/>
          <w:lang w:val="en-US"/>
        </w:rPr>
      </w:pPr>
      <w:r w:rsidRPr="00836A20">
        <w:rPr>
          <w:snapToGrid w:val="0"/>
          <w:sz w:val="22"/>
          <w:szCs w:val="22"/>
          <w:lang w:val="en-US"/>
        </w:rPr>
        <w:t xml:space="preserve">Name of Proposer:  </w:t>
      </w:r>
      <w:r w:rsidRPr="00836A20">
        <w:rPr>
          <w:snapToGrid w:val="0"/>
          <w:sz w:val="22"/>
          <w:szCs w:val="22"/>
          <w:lang w:val="en-US"/>
        </w:rPr>
        <w:tab/>
      </w:r>
    </w:p>
    <w:p w:rsidR="00836A20" w:rsidRDefault="00836A20" w:rsidP="00836A20">
      <w:pPr>
        <w:ind w:left="720"/>
        <w:jc w:val="both"/>
        <w:rPr>
          <w:snapToGrid w:val="0"/>
          <w:sz w:val="22"/>
          <w:szCs w:val="22"/>
          <w:lang w:val="en-US"/>
        </w:rPr>
      </w:pPr>
      <w:r w:rsidRPr="00836A20">
        <w:rPr>
          <w:snapToGrid w:val="0"/>
          <w:sz w:val="22"/>
          <w:szCs w:val="22"/>
          <w:lang w:val="en-US"/>
        </w:rPr>
        <w:t xml:space="preserve">Contact Details: </w:t>
      </w:r>
    </w:p>
    <w:p w:rsidR="00F52980" w:rsidRPr="003B6033" w:rsidRDefault="00836A20" w:rsidP="003B6033">
      <w:pPr>
        <w:ind w:left="720"/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Date:</w:t>
      </w:r>
      <w:r w:rsidR="002E5C38">
        <w:rPr>
          <w:snapToGrid w:val="0"/>
          <w:sz w:val="22"/>
          <w:szCs w:val="22"/>
          <w:lang w:val="en-US"/>
        </w:rPr>
        <w:t xml:space="preserve"> </w:t>
      </w:r>
      <w:bookmarkStart w:id="0" w:name="_GoBack"/>
      <w:bookmarkEnd w:id="0"/>
    </w:p>
    <w:sectPr w:rsidR="00F52980" w:rsidRPr="003B6033" w:rsidSect="00306CDA">
      <w:headerReference w:type="even" r:id="rId7"/>
      <w:headerReference w:type="default" r:id="rId8"/>
      <w:footerReference w:type="default" r:id="rId9"/>
      <w:pgSz w:w="11907" w:h="16839" w:code="9"/>
      <w:pgMar w:top="1980" w:right="1440" w:bottom="1440" w:left="1440" w:header="288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18C" w:rsidRDefault="00BC118C">
      <w:r>
        <w:separator/>
      </w:r>
    </w:p>
  </w:endnote>
  <w:endnote w:type="continuationSeparator" w:id="0">
    <w:p w:rsidR="00BC118C" w:rsidRDefault="00BC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2D" w:rsidRDefault="00F529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32752D" w:rsidRPr="004134EC" w:rsidRDefault="00BC118C" w:rsidP="00702FBC">
    <w:pPr>
      <w:ind w:right="-419"/>
      <w:jc w:val="right"/>
      <w:rPr>
        <w:rFonts w:ascii="Century Gothic" w:hAnsi="Century Gothic" w:cs="Arial"/>
        <w:color w:val="595959"/>
        <w:sz w:val="14"/>
        <w:szCs w:val="14"/>
      </w:rPr>
    </w:pPr>
  </w:p>
  <w:p w:rsidR="0032752D" w:rsidRDefault="00BC1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18C" w:rsidRDefault="00BC118C">
      <w:r>
        <w:separator/>
      </w:r>
    </w:p>
  </w:footnote>
  <w:footnote w:type="continuationSeparator" w:id="0">
    <w:p w:rsidR="00BC118C" w:rsidRDefault="00BC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2D" w:rsidRDefault="00F52980">
    <w:pPr>
      <w:pStyle w:val="Header"/>
    </w:pPr>
    <w:r>
      <w:rPr>
        <w:noProof/>
      </w:rPr>
      <w:drawing>
        <wp:inline distT="0" distB="0" distL="0" distR="0">
          <wp:extent cx="6111240" cy="150495"/>
          <wp:effectExtent l="0" t="0" r="3810" b="1905"/>
          <wp:docPr id="1" name="Picture 1" descr="adre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52D" w:rsidRDefault="00BC11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2D" w:rsidRDefault="00BC118C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:rsidR="0032752D" w:rsidRDefault="00BC118C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:rsidR="0032752D" w:rsidRDefault="00F52980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  <w:r>
      <w:rPr>
        <w:noProof/>
        <w:color w:val="548DD4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125730</wp:posOffset>
              </wp:positionV>
              <wp:extent cx="381000" cy="659130"/>
              <wp:effectExtent l="0" t="190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659130"/>
                      </a:xfrm>
                      <a:prstGeom prst="rect">
                        <a:avLst/>
                      </a:prstGeom>
                      <a:solidFill>
                        <a:srgbClr val="1E6B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F5727" id="Rectangle 4" o:spid="_x0000_s1026" style="position:absolute;margin-left:-1in;margin-top:9.9pt;width:30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" fillcolor="#1e6b96" stroked="f"/>
          </w:pict>
        </mc:Fallback>
      </mc:AlternateContent>
    </w:r>
    <w:r>
      <w:rPr>
        <w:rFonts w:ascii="AvantGarde Medium" w:hAnsi="AvantGarde Medium"/>
        <w:bCs/>
        <w:noProof/>
        <w:sz w:val="20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6316345</wp:posOffset>
              </wp:positionH>
              <wp:positionV relativeFrom="paragraph">
                <wp:posOffset>125730</wp:posOffset>
              </wp:positionV>
              <wp:extent cx="382905" cy="659130"/>
              <wp:effectExtent l="1270" t="1905" r="0" b="0"/>
              <wp:wrapTight wrapText="bothSides">
                <wp:wrapPolygon edited="0">
                  <wp:start x="-609" y="0"/>
                  <wp:lineTo x="-609" y="20976"/>
                  <wp:lineTo x="21600" y="20976"/>
                  <wp:lineTo x="21600" y="0"/>
                  <wp:lineTo x="-609" y="0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659130"/>
                      </a:xfrm>
                      <a:prstGeom prst="rect">
                        <a:avLst/>
                      </a:prstGeom>
                      <a:solidFill>
                        <a:srgbClr val="1E6B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54A6A" id="Rectangle 3" o:spid="_x0000_s1026" style="position:absolute;margin-left:497.35pt;margin-top:9.9pt;width:30.1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" fillcolor="#1e6b96" stroked="f">
              <w10:wrap type="tight"/>
            </v:rect>
          </w:pict>
        </mc:Fallback>
      </mc:AlternateContent>
    </w:r>
    <w:r>
      <w:rPr>
        <w:noProof/>
        <w:color w:val="548DD4"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2739390</wp:posOffset>
          </wp:positionH>
          <wp:positionV relativeFrom="paragraph">
            <wp:posOffset>59690</wp:posOffset>
          </wp:positionV>
          <wp:extent cx="3279140" cy="7918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31"/>
                  <a:stretch>
                    <a:fillRect/>
                  </a:stretch>
                </pic:blipFill>
                <pic:spPr bwMode="auto">
                  <a:xfrm>
                    <a:off x="0" y="0"/>
                    <a:ext cx="32791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52D" w:rsidRDefault="00BC118C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:rsidR="0032752D" w:rsidRDefault="00BC118C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:rsidR="0032752D" w:rsidRDefault="00BC118C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:rsidR="0032752D" w:rsidRPr="006E08F3" w:rsidRDefault="00F52980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color w:val="548DD4"/>
        <w:sz w:val="16"/>
        <w:szCs w:val="16"/>
      </w:rPr>
    </w:pPr>
    <w:r>
      <w:rPr>
        <w:rFonts w:ascii="Century Gothic" w:hAnsi="Century Gothic"/>
        <w:bCs/>
        <w:sz w:val="20"/>
        <w:szCs w:val="16"/>
      </w:rPr>
      <w:tab/>
    </w:r>
    <w:r>
      <w:rPr>
        <w:rFonts w:ascii="Century Gothic" w:hAnsi="Century Gothic"/>
        <w:bCs/>
        <w:sz w:val="20"/>
        <w:szCs w:val="16"/>
      </w:rPr>
      <w:tab/>
    </w:r>
    <w:r>
      <w:rPr>
        <w:rFonts w:ascii="Century Gothic" w:hAnsi="Century Gothic"/>
        <w:bCs/>
        <w:sz w:val="20"/>
        <w:szCs w:val="16"/>
      </w:rPr>
      <w:tab/>
    </w:r>
    <w:r>
      <w:rPr>
        <w:rFonts w:ascii="Century Gothic" w:hAnsi="Century Gothic"/>
        <w:bCs/>
        <w:sz w:val="20"/>
        <w:szCs w:val="16"/>
      </w:rPr>
      <w:tab/>
    </w:r>
  </w:p>
  <w:p w:rsidR="0032752D" w:rsidRDefault="00BC118C" w:rsidP="00E03999">
    <w:pPr>
      <w:spacing w:before="120" w:after="240"/>
      <w:ind w:right="-81"/>
    </w:pPr>
  </w:p>
  <w:p w:rsidR="0032752D" w:rsidRDefault="00BC1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9AB"/>
    <w:multiLevelType w:val="hybridMultilevel"/>
    <w:tmpl w:val="BF1E8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80"/>
    <w:rsid w:val="000949DD"/>
    <w:rsid w:val="002E5C38"/>
    <w:rsid w:val="00347722"/>
    <w:rsid w:val="003B6033"/>
    <w:rsid w:val="00836A20"/>
    <w:rsid w:val="00BC118C"/>
    <w:rsid w:val="00E60703"/>
    <w:rsid w:val="00F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D9129"/>
  <w15:chartTrackingRefBased/>
  <w15:docId w15:val="{CDC81B8D-8D6B-4C9C-97AD-25859AEA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29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298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F529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5298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ection3-Heading1">
    <w:name w:val="Section 3 - Heading 1"/>
    <w:basedOn w:val="Normal"/>
    <w:rsid w:val="00F5298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customStyle="1" w:styleId="Default">
    <w:name w:val="Default"/>
    <w:rsid w:val="00F52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Naim Shalkhoub</dc:creator>
  <cp:keywords/>
  <dc:description/>
  <cp:lastModifiedBy>Luay Naim Shalkhoub</cp:lastModifiedBy>
  <cp:revision>5</cp:revision>
  <dcterms:created xsi:type="dcterms:W3CDTF">2020-09-14T05:42:00Z</dcterms:created>
  <dcterms:modified xsi:type="dcterms:W3CDTF">2020-09-14T05:57:00Z</dcterms:modified>
</cp:coreProperties>
</file>